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B11D" w14:textId="79E33E57" w:rsidR="003375A2" w:rsidRPr="00744703" w:rsidRDefault="00744703">
      <w:pPr>
        <w:rPr>
          <w:sz w:val="40"/>
          <w:szCs w:val="40"/>
        </w:rPr>
      </w:pPr>
      <w:r w:rsidRPr="00744703">
        <w:rPr>
          <w:sz w:val="40"/>
          <w:szCs w:val="40"/>
        </w:rPr>
        <w:t>K</w:t>
      </w:r>
      <w:r w:rsidRPr="00744703">
        <w:rPr>
          <w:sz w:val="40"/>
          <w:szCs w:val="40"/>
        </w:rPr>
        <w:t xml:space="preserve">ontaktní osoba pro výklad metodiky dotačního titulu: Mgr. Ilona Kolářová, e-mail: </w:t>
      </w:r>
      <w:hyperlink r:id="rId4" w:history="1">
        <w:r w:rsidRPr="00744703">
          <w:rPr>
            <w:rStyle w:val="Hypertextovodkaz"/>
            <w:sz w:val="40"/>
            <w:szCs w:val="40"/>
          </w:rPr>
          <w:t>ilona.kolarova@mpsv.cz</w:t>
        </w:r>
      </w:hyperlink>
    </w:p>
    <w:sectPr w:rsidR="003375A2" w:rsidRPr="0074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03"/>
    <w:rsid w:val="003375A2"/>
    <w:rsid w:val="007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3B8E"/>
  <w15:chartTrackingRefBased/>
  <w15:docId w15:val="{D3BAA56F-E0BA-46E0-A027-D288E2B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ona.kolarova@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Company>MPSV ČR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Lenka (MPSV)</dc:creator>
  <cp:keywords/>
  <dc:description/>
  <cp:lastModifiedBy>Janešová Lenka (MPSV)</cp:lastModifiedBy>
  <cp:revision>1</cp:revision>
  <dcterms:created xsi:type="dcterms:W3CDTF">2025-02-18T15:53:00Z</dcterms:created>
  <dcterms:modified xsi:type="dcterms:W3CDTF">2025-02-18T15:54:00Z</dcterms:modified>
</cp:coreProperties>
</file>